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4255.0" w:type="dxa"/>
        <w:jc w:val="left"/>
        <w:tblInd w:w="-113.0" w:type="dxa"/>
        <w:tblLayout w:type="fixed"/>
        <w:tblLook w:val="0000"/>
      </w:tblPr>
      <w:tblGrid>
        <w:gridCol w:w="7473"/>
        <w:gridCol w:w="6782"/>
        <w:tblGridChange w:id="0">
          <w:tblGrid>
            <w:gridCol w:w="7473"/>
            <w:gridCol w:w="6782"/>
          </w:tblGrid>
        </w:tblGridChange>
      </w:tblGrid>
      <w:tr>
        <w:trPr>
          <w:cantSplit w:val="0"/>
          <w:trHeight w:val="364" w:hRule="atLeast"/>
          <w:tblHeader w:val="0"/>
        </w:trPr>
        <w:tc>
          <w:tcPr>
            <w:gridSpan w:val="2"/>
            <w:tcBorders>
              <w:top w:color="000000" w:space="0" w:sz="4" w:val="single"/>
              <w:left w:color="000000" w:space="0" w:sz="4" w:val="single"/>
              <w:bottom w:color="000000" w:space="0" w:sz="4" w:val="single"/>
              <w:right w:color="000000" w:space="0" w:sz="4" w:val="single"/>
            </w:tcBorders>
            <w:shd w:fill="ffd966" w:val="clear"/>
            <w:vAlign w:val="top"/>
          </w:tcPr>
          <w:p w:rsidR="00000000" w:rsidDel="00000000" w:rsidP="00000000" w:rsidRDefault="00000000" w:rsidRPr="00000000" w14:paraId="00000002">
            <w:pPr>
              <w:spacing w:after="0" w:line="240" w:lineRule="auto"/>
              <w:jc w:val="center"/>
              <w:rPr>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PEP: CONTROL DEL ENFADO</w:t>
            </w:r>
            <w:r w:rsidDel="00000000" w:rsidR="00000000" w:rsidRPr="00000000">
              <w:rPr>
                <w:rtl w:val="0"/>
              </w:rPr>
            </w:r>
          </w:p>
        </w:tc>
      </w:tr>
      <w:tr>
        <w:trPr>
          <w:cantSplit w:val="0"/>
          <w:trHeight w:val="364" w:hRule="atLeast"/>
          <w:tblHeader w:val="0"/>
        </w:trPr>
        <w:tc>
          <w:tcPr>
            <w:gridSpan w:val="2"/>
            <w:tcBorders>
              <w:top w:color="000000" w:space="0" w:sz="4" w:val="single"/>
              <w:left w:color="000000" w:space="0" w:sz="4" w:val="single"/>
              <w:bottom w:color="000000" w:space="0" w:sz="4" w:val="single"/>
              <w:right w:color="000000" w:space="0" w:sz="4" w:val="single"/>
            </w:tcBorders>
            <w:shd w:fill="ffd966" w:val="clear"/>
            <w:vAlign w:val="top"/>
          </w:tcPr>
          <w:p w:rsidR="00000000" w:rsidDel="00000000" w:rsidP="00000000" w:rsidRDefault="00000000" w:rsidRPr="00000000" w14:paraId="0000000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ÁREA ADAPTADA: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LENGUA CASTELLANA Y LITERATURA.</w:t>
            </w:r>
            <w:r w:rsidDel="00000000" w:rsidR="00000000" w:rsidRPr="00000000">
              <w:rPr>
                <w:rtl w:val="0"/>
              </w:rPr>
            </w:r>
          </w:p>
        </w:tc>
      </w:tr>
      <w:tr>
        <w:trPr>
          <w:cantSplit w:val="0"/>
          <w:trHeight w:val="364" w:hRule="atLeast"/>
          <w:tblHeader w:val="0"/>
        </w:trPr>
        <w:tc>
          <w:tcPr>
            <w:gridSpan w:val="2"/>
            <w:tcBorders>
              <w:top w:color="000000" w:space="0" w:sz="4" w:val="single"/>
              <w:left w:color="000000" w:space="0" w:sz="4" w:val="single"/>
              <w:bottom w:color="000000" w:space="0" w:sz="4" w:val="single"/>
              <w:right w:color="000000" w:space="0" w:sz="4" w:val="single"/>
            </w:tcBorders>
            <w:shd w:fill="ffd966" w:val="clear"/>
            <w:vAlign w:val="top"/>
          </w:tcPr>
          <w:p w:rsidR="00000000" w:rsidDel="00000000" w:rsidP="00000000" w:rsidRDefault="00000000" w:rsidRPr="00000000" w14:paraId="0000000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CE, CO, COMPETENCIAS Y ÁMBITOS PREVIOS O </w:t>
            </w:r>
            <w:r w:rsidDel="00000000" w:rsidR="00000000" w:rsidRPr="00000000">
              <w:rPr>
                <w:rFonts w:ascii="Times New Roman" w:cs="Times New Roman" w:eastAsia="Times New Roman" w:hAnsi="Times New Roman"/>
                <w:b w:val="1"/>
                <w:sz w:val="24"/>
                <w:szCs w:val="24"/>
                <w:rtl w:val="0"/>
              </w:rPr>
              <w:t xml:space="preserve">TRANSVERSALES</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QUE DESARROLLA DE LA AC DE PROCEDER</w:t>
            </w:r>
            <w:r w:rsidDel="00000000" w:rsidR="00000000" w:rsidRPr="00000000">
              <w:rPr>
                <w:rtl w:val="0"/>
              </w:rPr>
            </w:r>
          </w:p>
        </w:tc>
      </w:tr>
      <w:tr>
        <w:trPr>
          <w:cantSplit w:val="0"/>
          <w:trHeight w:val="364" w:hRule="atLeast"/>
          <w:tblHeader w:val="0"/>
        </w:trPr>
        <w:tc>
          <w:tcPr>
            <w:gridSpan w:val="2"/>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08">
            <w:pPr>
              <w:spacing w:after="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CE: </w:t>
            </w:r>
            <w:r w:rsidDel="00000000" w:rsidR="00000000" w:rsidRPr="00000000">
              <w:rPr>
                <w:rFonts w:ascii="Times New Roman" w:cs="Times New Roman" w:eastAsia="Times New Roman" w:hAnsi="Times New Roman"/>
                <w:sz w:val="24"/>
                <w:szCs w:val="24"/>
                <w:vertAlign w:val="baseline"/>
                <w:rtl w:val="0"/>
              </w:rPr>
              <w:t xml:space="preserve">7</w:t>
            </w:r>
          </w:p>
          <w:p w:rsidR="00000000" w:rsidDel="00000000" w:rsidP="00000000" w:rsidRDefault="00000000" w:rsidRPr="00000000" w14:paraId="00000009">
            <w:pPr>
              <w:spacing w:after="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CO: </w:t>
            </w:r>
            <w:r w:rsidDel="00000000" w:rsidR="00000000" w:rsidRPr="00000000">
              <w:rPr>
                <w:rFonts w:ascii="Times New Roman" w:cs="Times New Roman" w:eastAsia="Times New Roman" w:hAnsi="Times New Roman"/>
                <w:sz w:val="24"/>
                <w:szCs w:val="24"/>
                <w:vertAlign w:val="baseline"/>
                <w:rtl w:val="0"/>
              </w:rPr>
              <w:t xml:space="preserve">actitud de respeto hacia los compañeros y compañeras, y dramatización de situaciones y de textos.</w:t>
            </w:r>
          </w:p>
          <w:p w:rsidR="00000000" w:rsidDel="00000000" w:rsidP="00000000" w:rsidRDefault="00000000" w:rsidRPr="00000000" w14:paraId="0000000A">
            <w:pPr>
              <w:spacing w:after="0" w:line="240" w:lineRule="auto"/>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CC:</w:t>
            </w:r>
            <w:r w:rsidDel="00000000" w:rsidR="00000000" w:rsidRPr="00000000">
              <w:rPr>
                <w:rFonts w:ascii="Times New Roman" w:cs="Times New Roman" w:eastAsia="Times New Roman" w:hAnsi="Times New Roman"/>
                <w:sz w:val="24"/>
                <w:szCs w:val="24"/>
                <w:vertAlign w:val="baseline"/>
                <w:rtl w:val="0"/>
              </w:rPr>
              <w:t xml:space="preserve"> Competencia Lingüística, Aprender a aprender, Competencias sociales y cívicas y Competencia digital.</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APT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mejorar la propia capacidad comunicativa, expresiva y emocional.</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64" w:hRule="atLeast"/>
          <w:tblHeader w:val="0"/>
        </w:trPr>
        <w:tc>
          <w:tcPr>
            <w:gridSpan w:val="2"/>
            <w:tcBorders>
              <w:top w:color="000000" w:space="0" w:sz="4" w:val="single"/>
              <w:left w:color="000000" w:space="0" w:sz="4" w:val="single"/>
              <w:bottom w:color="000000" w:space="0" w:sz="4" w:val="single"/>
              <w:right w:color="000000" w:space="0" w:sz="4" w:val="single"/>
            </w:tcBorders>
            <w:shd w:fill="ffd966" w:val="clear"/>
            <w:vAlign w:val="top"/>
          </w:tcPr>
          <w:p w:rsidR="00000000" w:rsidDel="00000000" w:rsidP="00000000" w:rsidRDefault="00000000" w:rsidRPr="00000000" w14:paraId="0000000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TÍTULO DEL PEP: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CONTROL DEL ENFADO</w:t>
            </w:r>
            <w:r w:rsidDel="00000000" w:rsidR="00000000" w:rsidRPr="00000000">
              <w:rPr>
                <w:rtl w:val="0"/>
              </w:rPr>
            </w:r>
          </w:p>
        </w:tc>
      </w:tr>
      <w:tr>
        <w:trPr>
          <w:cantSplit w:val="0"/>
          <w:trHeight w:val="364" w:hRule="atLeast"/>
          <w:tblHeader w:val="0"/>
        </w:trPr>
        <w:tc>
          <w:tcPr>
            <w:gridSpan w:val="2"/>
            <w:tcBorders>
              <w:top w:color="000000" w:space="0" w:sz="4" w:val="single"/>
              <w:left w:color="000000" w:space="0" w:sz="4" w:val="single"/>
              <w:bottom w:color="000000" w:space="0" w:sz="4" w:val="single"/>
              <w:right w:color="000000" w:space="0" w:sz="4" w:val="single"/>
            </w:tcBorders>
            <w:shd w:fill="ffd966" w:val="clear"/>
            <w:vAlign w:val="top"/>
          </w:tcPr>
          <w:p w:rsidR="00000000" w:rsidDel="00000000" w:rsidP="00000000" w:rsidRDefault="00000000" w:rsidRPr="00000000" w14:paraId="0000001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DATOS DEL ALUMNO/A</w:t>
            </w:r>
            <w:r w:rsidDel="00000000" w:rsidR="00000000" w:rsidRPr="00000000">
              <w:rPr>
                <w:rtl w:val="0"/>
              </w:rPr>
            </w:r>
          </w:p>
        </w:tc>
      </w:tr>
      <w:tr>
        <w:trPr>
          <w:cantSplit w:val="0"/>
          <w:trHeight w:val="547" w:hRule="atLeast"/>
          <w:tblHeader w:val="0"/>
        </w:trPr>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Nombre y apellidos: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Joel León Bermúdez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Fecha de nacimiento: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07/03/2009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Nivel educativo escolarizado: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6º de EP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Nivel de referencia: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4º de EP</w:t>
            </w:r>
            <w:r w:rsidDel="00000000" w:rsidR="00000000" w:rsidRPr="00000000">
              <w:rPr>
                <w:rtl w:val="0"/>
              </w:rPr>
            </w:r>
          </w:p>
        </w:tc>
      </w:tr>
      <w:tr>
        <w:trPr>
          <w:cantSplit w:val="0"/>
          <w:trHeight w:val="364" w:hRule="atLeast"/>
          <w:tblHeader w:val="0"/>
        </w:trPr>
        <w:tc>
          <w:tcPr>
            <w:tcBorders>
              <w:top w:color="000000" w:space="0" w:sz="4" w:val="single"/>
              <w:left w:color="000000" w:space="0" w:sz="4" w:val="single"/>
              <w:bottom w:color="000000" w:space="0" w:sz="4" w:val="single"/>
            </w:tcBorders>
            <w:shd w:fill="ffd966" w:val="clear"/>
            <w:vAlign w:val="top"/>
          </w:tcPr>
          <w:p w:rsidR="00000000" w:rsidDel="00000000" w:rsidP="00000000" w:rsidRDefault="00000000" w:rsidRPr="00000000" w14:paraId="0000001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CENTRO: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CEIP Sotavento</w:t>
            </w:r>
          </w:p>
        </w:tc>
        <w:tc>
          <w:tcPr>
            <w:tcBorders>
              <w:top w:color="000000" w:space="0" w:sz="4" w:val="single"/>
              <w:left w:color="000000" w:space="0" w:sz="4" w:val="single"/>
              <w:bottom w:color="000000" w:space="0" w:sz="4" w:val="single"/>
              <w:right w:color="000000" w:space="0" w:sz="4" w:val="single"/>
            </w:tcBorders>
            <w:shd w:fill="ffd966" w:val="clear"/>
            <w:vAlign w:val="top"/>
          </w:tcPr>
          <w:p w:rsidR="00000000" w:rsidDel="00000000" w:rsidP="00000000" w:rsidRDefault="00000000" w:rsidRPr="00000000" w14:paraId="00000015">
            <w:pPr>
              <w:spacing w:after="0" w:line="240" w:lineRule="auto"/>
              <w:rPr>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CURSO ESCOLAR:</w:t>
            </w:r>
            <w:r w:rsidDel="00000000" w:rsidR="00000000" w:rsidRPr="00000000">
              <w:rPr>
                <w:rFonts w:ascii="Times New Roman" w:cs="Times New Roman" w:eastAsia="Times New Roman" w:hAnsi="Times New Roman"/>
                <w:sz w:val="24"/>
                <w:szCs w:val="24"/>
                <w:vertAlign w:val="baseline"/>
                <w:rtl w:val="0"/>
              </w:rPr>
              <w:t xml:space="preserve"> 2021/2022</w:t>
            </w:r>
            <w:r w:rsidDel="00000000" w:rsidR="00000000" w:rsidRPr="00000000">
              <w:rPr>
                <w:rtl w:val="0"/>
              </w:rPr>
            </w:r>
          </w:p>
        </w:tc>
      </w:tr>
      <w:tr>
        <w:trPr>
          <w:cantSplit w:val="0"/>
          <w:trHeight w:val="364" w:hRule="atLeast"/>
          <w:tblHeader w:val="0"/>
        </w:trPr>
        <w:tc>
          <w:tcPr>
            <w:gridSpan w:val="2"/>
            <w:tcBorders>
              <w:top w:color="000000" w:space="0" w:sz="4" w:val="single"/>
              <w:left w:color="000000" w:space="0" w:sz="4" w:val="single"/>
              <w:bottom w:color="000000" w:space="0" w:sz="4" w:val="single"/>
              <w:right w:color="000000" w:space="0" w:sz="4" w:val="single"/>
            </w:tcBorders>
            <w:shd w:fill="ffd966" w:val="clear"/>
            <w:vAlign w:val="top"/>
          </w:tcPr>
          <w:p w:rsidR="00000000" w:rsidDel="00000000" w:rsidP="00000000" w:rsidRDefault="00000000" w:rsidRPr="00000000" w14:paraId="0000001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RESPONSABLES DEL DESARROLLO DEL PEP:</w:t>
            </w:r>
            <w:r w:rsidDel="00000000" w:rsidR="00000000" w:rsidRPr="00000000">
              <w:rPr>
                <w:rtl w:val="0"/>
              </w:rPr>
            </w:r>
          </w:p>
        </w:tc>
      </w:tr>
      <w:tr>
        <w:trPr>
          <w:cantSplit w:val="0"/>
          <w:trHeight w:val="530" w:hRule="atLeast"/>
          <w:tblHeader w:val="0"/>
        </w:trPr>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Profesor de Apoyo a las NEAE</w:t>
            </w:r>
            <w:r w:rsidDel="00000000" w:rsidR="00000000" w:rsidRPr="00000000">
              <w:rPr>
                <w:rtl w:val="0"/>
              </w:rPr>
            </w:r>
          </w:p>
        </w:tc>
      </w:tr>
    </w:tbl>
    <w:p w:rsidR="00000000" w:rsidDel="00000000" w:rsidP="00000000" w:rsidRDefault="00000000" w:rsidRPr="00000000" w14:paraId="0000001A">
      <w:pPr>
        <w:rPr>
          <w:rFonts w:ascii="Times New Roman" w:cs="Times New Roman" w:eastAsia="Times New Roman" w:hAnsi="Times New Roman"/>
          <w:sz w:val="24"/>
          <w:szCs w:val="24"/>
          <w:vertAlign w:val="baseline"/>
        </w:rPr>
      </w:pPr>
      <w:r w:rsidDel="00000000" w:rsidR="00000000" w:rsidRPr="00000000">
        <w:rPr>
          <w:rtl w:val="0"/>
        </w:rPr>
      </w:r>
    </w:p>
    <w:tbl>
      <w:tblPr>
        <w:tblStyle w:val="Table2"/>
        <w:tblW w:w="14154.0" w:type="dxa"/>
        <w:jc w:val="left"/>
        <w:tblInd w:w="-113.0" w:type="dxa"/>
        <w:tblLayout w:type="fixed"/>
        <w:tblLook w:val="0000"/>
      </w:tblPr>
      <w:tblGrid>
        <w:gridCol w:w="14154"/>
        <w:tblGridChange w:id="0">
          <w:tblGrid>
            <w:gridCol w:w="14154"/>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fd966" w:val="clear"/>
            <w:vAlign w:val="top"/>
          </w:tcPr>
          <w:p w:rsidR="00000000" w:rsidDel="00000000" w:rsidP="00000000" w:rsidRDefault="00000000" w:rsidRPr="00000000" w14:paraId="0000001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PLANIFICACIÓN</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d966" w:val="clear"/>
            <w:vAlign w:val="top"/>
          </w:tcPr>
          <w:p w:rsidR="00000000" w:rsidDel="00000000" w:rsidP="00000000" w:rsidRDefault="00000000" w:rsidRPr="00000000" w14:paraId="0000001C">
            <w:pPr>
              <w:numPr>
                <w:ilvl w:val="1"/>
                <w:numId w:val="5"/>
              </w:numPr>
              <w:spacing w:after="0" w:line="240" w:lineRule="auto"/>
              <w:ind w:left="360" w:hanging="360"/>
              <w:rPr>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OBJETIVOS GENERALES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D">
            <w:pPr>
              <w:spacing w:after="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1º-</w:t>
            </w:r>
            <w:r w:rsidDel="00000000" w:rsidR="00000000" w:rsidRPr="00000000">
              <w:rPr>
                <w:rFonts w:ascii="Times New Roman" w:cs="Times New Roman" w:eastAsia="Times New Roman" w:hAnsi="Times New Roman"/>
                <w:sz w:val="16"/>
                <w:szCs w:val="16"/>
                <w:vertAlign w:val="baseline"/>
                <w:rtl w:val="0"/>
              </w:rPr>
              <w:t xml:space="preserve"> </w:t>
            </w:r>
            <w:r w:rsidDel="00000000" w:rsidR="00000000" w:rsidRPr="00000000">
              <w:rPr>
                <w:rFonts w:ascii="Times New Roman" w:cs="Times New Roman" w:eastAsia="Times New Roman" w:hAnsi="Times New Roman"/>
                <w:sz w:val="24"/>
                <w:szCs w:val="24"/>
                <w:vertAlign w:val="baseline"/>
                <w:rtl w:val="0"/>
              </w:rPr>
              <w:t xml:space="preserve">Reducir y/o eliminar el descontrol emocional ante el enfado para alcanzar un adecuado desarrollo emocional y una mejor forma de relacionarse.</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d966" w:val="clear"/>
            <w:vAlign w:val="top"/>
          </w:tcPr>
          <w:p w:rsidR="00000000" w:rsidDel="00000000" w:rsidP="00000000" w:rsidRDefault="00000000" w:rsidRPr="00000000" w14:paraId="0000001E">
            <w:pPr>
              <w:spacing w:after="0" w:line="240" w:lineRule="auto"/>
              <w:rPr>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7.2 OBJETIVOS ESPECÍFICOS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F">
            <w:pPr>
              <w:spacing w:after="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1º- Controlar las reacciones al enfado teniendo en cuenta las alternativas que puede tomar y las consecuencias de cada acto</w:t>
            </w:r>
          </w:p>
          <w:p w:rsidR="00000000" w:rsidDel="00000000" w:rsidP="00000000" w:rsidRDefault="00000000" w:rsidRPr="00000000" w14:paraId="00000020">
            <w:pPr>
              <w:spacing w:after="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i w:val="1"/>
                <w:sz w:val="24"/>
                <w:szCs w:val="24"/>
                <w:vertAlign w:val="baseline"/>
                <w:rtl w:val="0"/>
              </w:rPr>
              <w:t xml:space="preserve">2º- </w:t>
            </w:r>
            <w:r w:rsidDel="00000000" w:rsidR="00000000" w:rsidRPr="00000000">
              <w:rPr>
                <w:rFonts w:ascii="Times New Roman" w:cs="Times New Roman" w:eastAsia="Times New Roman" w:hAnsi="Times New Roman"/>
                <w:sz w:val="24"/>
                <w:szCs w:val="24"/>
                <w:vertAlign w:val="baseline"/>
                <w:rtl w:val="0"/>
              </w:rPr>
              <w:t xml:space="preserve">Tomar conciencia de las situaciones que provocan descontrol</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d966" w:val="clear"/>
            <w:vAlign w:val="top"/>
          </w:tcPr>
          <w:p w:rsidR="00000000" w:rsidDel="00000000" w:rsidP="00000000" w:rsidRDefault="00000000" w:rsidRPr="00000000" w14:paraId="00000021">
            <w:pPr>
              <w:numPr>
                <w:ilvl w:val="1"/>
                <w:numId w:val="6"/>
              </w:numPr>
              <w:spacing w:after="0" w:line="240" w:lineRule="auto"/>
              <w:ind w:left="426" w:hanging="426"/>
              <w:rPr>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CONTENIDOS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22">
            <w:pPr>
              <w:spacing w:after="0" w:line="240" w:lineRule="auto"/>
              <w:jc w:val="both"/>
              <w:rPr>
                <w:rFonts w:ascii="Times New Roman" w:cs="Times New Roman" w:eastAsia="Times New Roman" w:hAnsi="Times New Roman"/>
                <w:sz w:val="24"/>
                <w:szCs w:val="24"/>
                <w:vertAlign w:val="baseline"/>
              </w:rPr>
            </w:pPr>
            <w:bookmarkStart w:colFirst="0" w:colLast="0" w:name="_heading=h.gjdgxs" w:id="0"/>
            <w:bookmarkEnd w:id="0"/>
            <w:r w:rsidDel="00000000" w:rsidR="00000000" w:rsidRPr="00000000">
              <w:rPr>
                <w:rFonts w:ascii="Times New Roman" w:cs="Times New Roman" w:eastAsia="Times New Roman" w:hAnsi="Times New Roman"/>
                <w:sz w:val="24"/>
                <w:szCs w:val="24"/>
                <w:vertAlign w:val="baseline"/>
                <w:rtl w:val="0"/>
              </w:rPr>
              <w:t xml:space="preserve">Autocontrol, toma de decisiones, consecuencias, búsqueda de alternativas.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d966" w:val="clear"/>
            <w:vAlign w:val="top"/>
          </w:tcPr>
          <w:p w:rsidR="00000000" w:rsidDel="00000000" w:rsidP="00000000" w:rsidRDefault="00000000" w:rsidRPr="00000000" w14:paraId="00000023">
            <w:pPr>
              <w:spacing w:after="0" w:line="240" w:lineRule="auto"/>
              <w:rPr>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7.4 COMPETENCIAS CLAVE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4">
            <w:pPr>
              <w:spacing w:after="0" w:line="240" w:lineRule="auto"/>
              <w:jc w:val="both"/>
              <w:rPr>
                <w:rFonts w:ascii="Times New Roman" w:cs="Times New Roman" w:eastAsia="Times New Roman" w:hAnsi="Times New Roman"/>
                <w:i w:val="0"/>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 COMUNICACIÓN LINGÜÍSITICA</w:t>
            </w:r>
            <w:r w:rsidDel="00000000" w:rsidR="00000000" w:rsidRPr="00000000">
              <w:rPr>
                <w:rtl w:val="0"/>
              </w:rPr>
            </w:r>
          </w:p>
          <w:p w:rsidR="00000000" w:rsidDel="00000000" w:rsidP="00000000" w:rsidRDefault="00000000" w:rsidRPr="00000000" w14:paraId="00000025">
            <w:pPr>
              <w:spacing w:after="0" w:line="240" w:lineRule="auto"/>
              <w:jc w:val="both"/>
              <w:rPr>
                <w:rFonts w:ascii="Times New Roman" w:cs="Times New Roman" w:eastAsia="Times New Roman" w:hAnsi="Times New Roman"/>
                <w:i w:val="0"/>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 APRENDER A APRENDER</w:t>
            </w:r>
            <w:r w:rsidDel="00000000" w:rsidR="00000000" w:rsidRPr="00000000">
              <w:rPr>
                <w:rtl w:val="0"/>
              </w:rPr>
            </w:r>
          </w:p>
          <w:p w:rsidR="00000000" w:rsidDel="00000000" w:rsidP="00000000" w:rsidRDefault="00000000" w:rsidRPr="00000000" w14:paraId="00000026">
            <w:pPr>
              <w:spacing w:after="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 COMPETENCIAS SOCIALES Y CÍVICAS</w:t>
            </w:r>
          </w:p>
          <w:p w:rsidR="00000000" w:rsidDel="00000000" w:rsidP="00000000" w:rsidRDefault="00000000" w:rsidRPr="00000000" w14:paraId="00000027">
            <w:pPr>
              <w:spacing w:after="0" w:line="240" w:lineRule="auto"/>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 COMPETENCIA DIGITAL</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d966" w:val="clear"/>
            <w:vAlign w:val="top"/>
          </w:tcPr>
          <w:p w:rsidR="00000000" w:rsidDel="00000000" w:rsidP="00000000" w:rsidRDefault="00000000" w:rsidRPr="00000000" w14:paraId="00000028">
            <w:pPr>
              <w:spacing w:after="0" w:line="240" w:lineRule="auto"/>
              <w:rPr>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7.5 CRITERIOS DE EVALUACIÓN</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9">
            <w:pPr>
              <w:spacing w:after="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1º-</w:t>
            </w:r>
            <w:r w:rsidDel="00000000" w:rsidR="00000000" w:rsidRPr="00000000">
              <w:rPr>
                <w:rFonts w:ascii="Times New Roman" w:cs="Times New Roman" w:eastAsia="Times New Roman" w:hAnsi="Times New Roman"/>
                <w:i w:val="1"/>
                <w:sz w:val="24"/>
                <w:szCs w:val="24"/>
                <w:vertAlign w:val="baseline"/>
                <w:rtl w:val="0"/>
              </w:rPr>
              <w:t xml:space="preserve"> </w:t>
            </w:r>
            <w:r w:rsidDel="00000000" w:rsidR="00000000" w:rsidRPr="00000000">
              <w:rPr>
                <w:rFonts w:ascii="Times New Roman" w:cs="Times New Roman" w:eastAsia="Times New Roman" w:hAnsi="Times New Roman"/>
                <w:sz w:val="24"/>
                <w:szCs w:val="24"/>
                <w:vertAlign w:val="baseline"/>
                <w:rtl w:val="0"/>
              </w:rPr>
              <w:t xml:space="preserve">Identificar acciones, elementos o situaciones que provoquen enfado</w:t>
            </w:r>
          </w:p>
          <w:p w:rsidR="00000000" w:rsidDel="00000000" w:rsidP="00000000" w:rsidRDefault="00000000" w:rsidRPr="00000000" w14:paraId="0000002A">
            <w:pPr>
              <w:spacing w:after="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2º- Tomar conciencia de la falta de control del enfado en determinadas situaciones</w:t>
            </w:r>
          </w:p>
          <w:p w:rsidR="00000000" w:rsidDel="00000000" w:rsidP="00000000" w:rsidRDefault="00000000" w:rsidRPr="00000000" w14:paraId="0000002B">
            <w:pPr>
              <w:spacing w:after="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3º- Contemplar distintas alternativas de actuación ante una misma situación</w:t>
            </w:r>
          </w:p>
          <w:p w:rsidR="00000000" w:rsidDel="00000000" w:rsidP="00000000" w:rsidRDefault="00000000" w:rsidRPr="00000000" w14:paraId="0000002C">
            <w:pPr>
              <w:spacing w:after="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4º- Analizar las conductas negativas que se han dado en una determinada situación</w:t>
            </w:r>
          </w:p>
          <w:p w:rsidR="00000000" w:rsidDel="00000000" w:rsidP="00000000" w:rsidRDefault="00000000" w:rsidRPr="00000000" w14:paraId="0000002D">
            <w:pPr>
              <w:spacing w:after="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5º- Evaluar las consecuencias de los actos</w:t>
            </w:r>
          </w:p>
        </w:tc>
      </w:tr>
    </w:tbl>
    <w:p w:rsidR="00000000" w:rsidDel="00000000" w:rsidP="00000000" w:rsidRDefault="00000000" w:rsidRPr="00000000" w14:paraId="0000002E">
      <w:pPr>
        <w:ind w:hanging="142"/>
        <w:rPr>
          <w:vertAlign w:val="baseline"/>
        </w:rPr>
      </w:pPr>
      <w:r w:rsidDel="00000000" w:rsidR="00000000" w:rsidRPr="00000000">
        <w:rPr>
          <w:rtl w:val="0"/>
        </w:rPr>
      </w:r>
    </w:p>
    <w:tbl>
      <w:tblPr>
        <w:tblStyle w:val="Table3"/>
        <w:tblW w:w="14230.0" w:type="dxa"/>
        <w:jc w:val="left"/>
        <w:tblInd w:w="-113.0" w:type="dxa"/>
        <w:tblLayout w:type="fixed"/>
        <w:tblLook w:val="0000"/>
      </w:tblPr>
      <w:tblGrid>
        <w:gridCol w:w="14147"/>
        <w:gridCol w:w="83"/>
        <w:tblGridChange w:id="0">
          <w:tblGrid>
            <w:gridCol w:w="14147"/>
            <w:gridCol w:w="83"/>
          </w:tblGrid>
        </w:tblGridChange>
      </w:tblGrid>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ffd966" w:val="clear"/>
            <w:vAlign w:val="top"/>
          </w:tcPr>
          <w:p w:rsidR="00000000" w:rsidDel="00000000" w:rsidP="00000000" w:rsidRDefault="00000000" w:rsidRPr="00000000" w14:paraId="0000002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567"/>
                <w:tab w:val="left" w:leader="none" w:pos="6521"/>
                <w:tab w:val="left" w:leader="none" w:pos="7088"/>
              </w:tabs>
              <w:spacing w:after="0" w:before="0" w:line="240" w:lineRule="auto"/>
              <w:ind w:left="720" w:right="0" w:hanging="36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ACTIVIDADES</w:t>
            </w: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ffd966" w:val="clear"/>
            <w:vAlign w:val="top"/>
          </w:tcPr>
          <w:p w:rsidR="00000000" w:rsidDel="00000000" w:rsidP="00000000" w:rsidRDefault="00000000" w:rsidRPr="00000000" w14:paraId="00000031">
            <w:pPr>
              <w:spacing w:after="0" w:line="240" w:lineRule="auto"/>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DESCRIPCIÓN DE LA ACTIVIDAD</w:t>
            </w:r>
          </w:p>
          <w:p w:rsidR="00000000" w:rsidDel="00000000" w:rsidP="00000000" w:rsidRDefault="00000000" w:rsidRPr="00000000" w14:paraId="00000032">
            <w:pPr>
              <w:spacing w:after="0" w:line="240" w:lineRule="auto"/>
              <w:jc w:val="center"/>
              <w:rPr>
                <w:b w:val="0"/>
                <w:color w:val="ff0000"/>
                <w:vertAlign w:val="baseline"/>
              </w:rPr>
            </w:pPr>
            <w:r w:rsidDel="00000000" w:rsidR="00000000" w:rsidRPr="00000000">
              <w:rPr>
                <w:rFonts w:ascii="Times New Roman" w:cs="Times New Roman" w:eastAsia="Times New Roman" w:hAnsi="Times New Roman"/>
                <w:b w:val="1"/>
                <w:color w:val="ff0000"/>
                <w:sz w:val="24"/>
                <w:szCs w:val="24"/>
                <w:vertAlign w:val="baseline"/>
                <w:rtl w:val="0"/>
              </w:rPr>
              <w:t xml:space="preserve">(Explicar las Rutinas de Inicio y de Final de clase)</w:t>
            </w: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4">
            <w:pPr>
              <w:spacing w:after="0" w:line="240" w:lineRule="auto"/>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Centralidad de la tarea (AA)</w:t>
            </w: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 proyectarán diferentes viñetas en las que aparecen diferentes personajes enfadados por distintas razones. Se les pedirá que las observen detenidamente y luego, oralmente, deberán ir contestando a las siguientes preguntas:</w:t>
            </w:r>
          </w:p>
          <w:p w:rsidR="00000000" w:rsidDel="00000000" w:rsidP="00000000" w:rsidRDefault="00000000" w:rsidRPr="00000000" w14:paraId="0000003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¿Qué ves?</w:t>
            </w:r>
          </w:p>
          <w:p w:rsidR="00000000" w:rsidDel="00000000" w:rsidP="00000000" w:rsidRDefault="00000000" w:rsidRPr="00000000" w14:paraId="0000003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¿Cómo crees que se sienten los personajes de las viñetas?</w:t>
            </w:r>
          </w:p>
          <w:p w:rsidR="00000000" w:rsidDel="00000000" w:rsidP="00000000" w:rsidRDefault="00000000" w:rsidRPr="00000000" w14:paraId="0000003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¿Por qué crees que se encuentran así?</w:t>
            </w:r>
          </w:p>
          <w:p w:rsidR="00000000" w:rsidDel="00000000" w:rsidP="00000000" w:rsidRDefault="00000000" w:rsidRPr="00000000" w14:paraId="0000003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¿Crees que están controlando su enfado? Señala en el velocímetro si están controlando el enfado o no (en verde saben controlarlo, en amarillo comienzan a perder el control, en naranja han perdido mucho control y en rojo lo han perdido totalmente.</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B">
            <w:pPr>
              <w:spacing w:after="0" w:line="240" w:lineRule="auto"/>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Activación (AA)</w:t>
            </w: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Seguidamente se les pedirá que enumeren razones por las que ellos suelen enfadarse. Se anotarán en la pizarra.</w:t>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 les repartirá una ficha en la que tendrán que clasificar las razones por las que se enfadan según el nivel de control que tengan sobre ellas, de modo que las que sepan controlar las pondrán en color verde y en las que no tengan control en rojo.</w:t>
            </w:r>
          </w:p>
          <w:p w:rsidR="00000000" w:rsidDel="00000000" w:rsidP="00000000" w:rsidRDefault="00000000" w:rsidRPr="00000000" w14:paraId="0000003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 pondrá en común la clasificación que ambos alumnos han realizado y se les pedirá que reflexionen sobre si creen que todas las personas se enfadan por las mismas cosas y si todos reaccionan igual.</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0">
            <w:pPr>
              <w:spacing w:after="0" w:line="240" w:lineRule="auto"/>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Demostración:</w:t>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continuación, escogerán una de las viñetas y en base a ella escribirán una pequeña historia en la que se refleje el enfado, la causa que lo originó y las consecuencias (lo que pasó después). Luego los alumnos se intercambiarán las historias creadas y deberán corregirlas, mostrando un control de la situación de enfado y con una actitud más adecuada. Finalmente se leerán en voz alta los productos finales y se colgarán en un mural acerca del control del enfado para que pueda verse como ante una misma situación se puede actuar de diferentes maneras.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(AA)</w:t>
            </w: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Midiendo las consecuencias de nuestros actos: en este segundo momento, antes de ejercitar el pensamiento consecuencial, vamos a pedir al alumnado que ejercite el pensamiento alternativo. Planteas a toda la clase un problema interpersonal (por ejemplo, uno quiere jugar en un equipo de fútbol y los amigos le dicen que ya hay 11 jugadores). Pero no propones tú ninguna solución, sino que les preguntas todas las soluciones posibles que se les ocurran. A medida que te las van diciendo, las vas escribiendo, resumidas, en la pizarra. Cuando te parezca que ya hay bastantes soluciones, empieza a preguntarles cuáles son las consecuencias positivas y negativas previsibles de cada una de esas soluciones, sin prisa. Que hablen quienes hayan levantado la mano y pregunta tú a los impulsivos, aunque no la hayan levantado.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(AO)</w:t>
            </w: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4">
            <w:pPr>
              <w:spacing w:after="0" w:line="240" w:lineRule="auto"/>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Aplicación:</w:t>
            </w: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ROLE PLAYING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(AO)</w:t>
            </w: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GRUPO ANTICONFLICTO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en la clase se colocará una urna en la que el resto de compañeros, de forma anónima, podrán meter un papel con algún conflicto que se ha podido generar en la clase, bien desatándose en un enfado o bien porque no ha sabido hacerle frente. El día en que los alumnos acudan al aula de apoyo, traerán consigo la urna, leeremos los papelitos y tendrán que buscar soluciones a esa situación teniendo en cuenta las consecuencias de cada una de ellas. En la siguiente clase de LCL, en los últimos minutos, los niños leerán los conflictos compartidos y las posibles soluciones.</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8">
            <w:pPr>
              <w:spacing w:after="0" w:line="240" w:lineRule="auto"/>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Integración (AO)</w:t>
            </w: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Realizar corto de cine mudo sobre la historia de un personaje histórico o actual que haya tenido motivos para enfadarse y, sin embargo, luchó y transformó ese enfado y fuerza para conseguir sus propósitos.</w:t>
            </w:r>
          </w:p>
          <w:p w:rsidR="00000000" w:rsidDel="00000000" w:rsidP="00000000" w:rsidRDefault="00000000" w:rsidRPr="00000000" w14:paraId="0000004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 grupos de 5 buscarán información sobre la persona en que se quieren basar.</w:t>
            </w:r>
          </w:p>
          <w:p w:rsidR="00000000" w:rsidDel="00000000" w:rsidP="00000000" w:rsidRDefault="00000000" w:rsidRPr="00000000" w14:paraId="0000004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Crearán la historia en la que se refleje la situación que pudo generar en enfado y la superación.</w:t>
            </w:r>
          </w:p>
          <w:p w:rsidR="00000000" w:rsidDel="00000000" w:rsidP="00000000" w:rsidRDefault="00000000" w:rsidRPr="00000000" w14:paraId="0000004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Elegirán el set en que van a desarrollar la historia y se dividirán los personajes.</w:t>
            </w:r>
          </w:p>
          <w:p w:rsidR="00000000" w:rsidDel="00000000" w:rsidP="00000000" w:rsidRDefault="00000000" w:rsidRPr="00000000" w14:paraId="0000004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Escogerán la música que quieren poner de fondo.</w:t>
            </w:r>
          </w:p>
          <w:p w:rsidR="00000000" w:rsidDel="00000000" w:rsidP="00000000" w:rsidRDefault="00000000" w:rsidRPr="00000000" w14:paraId="0000004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 corto tendrá una duración máxima de dos minutos que deberá grabarse en una sola toma.</w:t>
            </w:r>
          </w:p>
          <w:p w:rsidR="00000000" w:rsidDel="00000000" w:rsidP="00000000" w:rsidRDefault="00000000" w:rsidRPr="00000000" w14:paraId="0000004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 muy importante que usen la gestualidad del cuerpo, pues será el modo de transmitir los hechos, las emociones, sensaciones, etc.</w:t>
            </w:r>
          </w:p>
        </w:tc>
      </w:tr>
    </w:tbl>
    <w:p w:rsidR="00000000" w:rsidDel="00000000" w:rsidP="00000000" w:rsidRDefault="00000000" w:rsidRPr="00000000" w14:paraId="00000051">
      <w:pPr>
        <w:rPr>
          <w:vertAlign w:val="baseline"/>
        </w:rPr>
      </w:pPr>
      <w:r w:rsidDel="00000000" w:rsidR="00000000" w:rsidRPr="00000000">
        <w:rPr>
          <w:rtl w:val="0"/>
        </w:rPr>
      </w:r>
    </w:p>
    <w:tbl>
      <w:tblPr>
        <w:tblStyle w:val="Table4"/>
        <w:tblW w:w="14154.0" w:type="dxa"/>
        <w:jc w:val="left"/>
        <w:tblInd w:w="-113.0" w:type="dxa"/>
        <w:tblLayout w:type="fixed"/>
        <w:tblLook w:val="0000"/>
      </w:tblPr>
      <w:tblGrid>
        <w:gridCol w:w="7626"/>
        <w:gridCol w:w="1418"/>
        <w:gridCol w:w="5103"/>
        <w:gridCol w:w="7"/>
        <w:tblGridChange w:id="0">
          <w:tblGrid>
            <w:gridCol w:w="7626"/>
            <w:gridCol w:w="1418"/>
            <w:gridCol w:w="5103"/>
            <w:gridCol w:w="7"/>
          </w:tblGrid>
        </w:tblGridChange>
      </w:tblGrid>
      <w:tr>
        <w:trPr>
          <w:cantSplit w:val="0"/>
          <w:tblHeader w:val="0"/>
        </w:trPr>
        <w:tc>
          <w:tcPr>
            <w:gridSpan w:val="4"/>
            <w:tcBorders>
              <w:top w:color="000000" w:space="0" w:sz="4" w:val="single"/>
              <w:left w:color="000000" w:space="0" w:sz="4" w:val="single"/>
              <w:bottom w:color="000000" w:space="0" w:sz="4" w:val="single"/>
              <w:right w:color="000000" w:space="0" w:sz="4" w:val="single"/>
            </w:tcBorders>
            <w:shd w:fill="ffd966" w:val="clear"/>
            <w:vAlign w:val="top"/>
          </w:tcPr>
          <w:p w:rsidR="00000000" w:rsidDel="00000000" w:rsidP="00000000" w:rsidRDefault="00000000" w:rsidRPr="00000000" w14:paraId="0000005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METODOLOGÍA</w:t>
            </w:r>
            <w:r w:rsidDel="00000000" w:rsidR="00000000" w:rsidRPr="00000000">
              <w:rPr>
                <w:rtl w:val="0"/>
              </w:rPr>
            </w:r>
          </w:p>
        </w:tc>
      </w:tr>
      <w:tr>
        <w:trPr>
          <w:cantSplit w:val="0"/>
          <w:tblHeader w:val="0"/>
        </w:trPr>
        <w:tc>
          <w:tcPr>
            <w:gridSpan w:val="4"/>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6">
            <w:pPr>
              <w:spacing w:after="0" w:line="24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Principios metodológicos: </w:t>
            </w:r>
            <w:r w:rsidDel="00000000" w:rsidR="00000000" w:rsidRPr="00000000">
              <w:rPr>
                <w:rFonts w:ascii="Times New Roman" w:cs="Times New Roman" w:eastAsia="Times New Roman" w:hAnsi="Times New Roman"/>
                <w:color w:val="000000"/>
                <w:sz w:val="24"/>
                <w:szCs w:val="24"/>
                <w:vertAlign w:val="baseline"/>
                <w:rtl w:val="0"/>
              </w:rPr>
              <w:t xml:space="preserve">son aquellos que promueven la globalización, individualización, normalización, funcionalidad, aprendizaje significativo, aprendizaje competencial y aprendizaje contextualizado.</w:t>
            </w:r>
          </w:p>
          <w:p w:rsidR="00000000" w:rsidDel="00000000" w:rsidP="00000000" w:rsidRDefault="00000000" w:rsidRPr="00000000" w14:paraId="00000057">
            <w:pPr>
              <w:spacing w:after="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Mi rol docente será el de facilitador o guía para que el alumno construya el conocimiento desde sus propios aprendizajes.</w:t>
            </w:r>
            <w:r w:rsidDel="00000000" w:rsidR="00000000" w:rsidRPr="00000000">
              <w:rPr>
                <w:rtl w:val="0"/>
              </w:rPr>
            </w:r>
          </w:p>
          <w:p w:rsidR="00000000" w:rsidDel="00000000" w:rsidP="00000000" w:rsidRDefault="00000000" w:rsidRPr="00000000" w14:paraId="00000058">
            <w:pPr>
              <w:spacing w:after="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Técnicas de E-A: </w:t>
            </w:r>
            <w:r w:rsidDel="00000000" w:rsidR="00000000" w:rsidRPr="00000000">
              <w:rPr>
                <w:rFonts w:ascii="Times New Roman" w:cs="Times New Roman" w:eastAsia="Times New Roman" w:hAnsi="Times New Roman"/>
                <w:color w:val="000000"/>
                <w:sz w:val="24"/>
                <w:szCs w:val="24"/>
                <w:vertAlign w:val="baseline"/>
                <w:rtl w:val="0"/>
              </w:rPr>
              <w:t xml:space="preserve">Aprendizaje basado en el pensamiento y aprendizaje cooperativo.</w:t>
            </w:r>
            <w:r w:rsidDel="00000000" w:rsidR="00000000" w:rsidRPr="00000000">
              <w:rPr>
                <w:rtl w:val="0"/>
              </w:rPr>
            </w:r>
          </w:p>
          <w:p w:rsidR="00000000" w:rsidDel="00000000" w:rsidP="00000000" w:rsidRDefault="00000000" w:rsidRPr="00000000" w14:paraId="00000059">
            <w:pPr>
              <w:spacing w:after="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Modelos de Enseñanza</w:t>
            </w:r>
            <w:r w:rsidDel="00000000" w:rsidR="00000000" w:rsidRPr="00000000">
              <w:rPr>
                <w:rtl w:val="0"/>
              </w:rPr>
            </w:r>
          </w:p>
          <w:p w:rsidR="00000000" w:rsidDel="00000000" w:rsidP="00000000" w:rsidRDefault="00000000" w:rsidRPr="00000000" w14:paraId="0000005A">
            <w:pPr>
              <w:spacing w:after="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1º- </w:t>
            </w:r>
            <w:r w:rsidDel="00000000" w:rsidR="00000000" w:rsidRPr="00000000">
              <w:rPr>
                <w:rFonts w:ascii="Times New Roman" w:cs="Times New Roman" w:eastAsia="Times New Roman" w:hAnsi="Times New Roman"/>
                <w:b w:val="1"/>
                <w:sz w:val="24"/>
                <w:szCs w:val="24"/>
                <w:vertAlign w:val="baseline"/>
                <w:rtl w:val="0"/>
              </w:rPr>
              <w:t xml:space="preserve">Investigación grupal: </w:t>
            </w:r>
            <w:r w:rsidDel="00000000" w:rsidR="00000000" w:rsidRPr="00000000">
              <w:rPr>
                <w:rFonts w:ascii="Times New Roman" w:cs="Times New Roman" w:eastAsia="Times New Roman" w:hAnsi="Times New Roman"/>
                <w:sz w:val="24"/>
                <w:szCs w:val="24"/>
                <w:vertAlign w:val="baseline"/>
                <w:rtl w:val="0"/>
              </w:rPr>
              <w:t xml:space="preserve">consiste en la organización del alumnado en grupos para abordar, de forma colaborativa, una tarea de investigación, que permita adquirir conocimientos sobre un tema, solucionar algún problema o elaborar algún producto.</w:t>
            </w:r>
          </w:p>
          <w:p w:rsidR="00000000" w:rsidDel="00000000" w:rsidP="00000000" w:rsidRDefault="00000000" w:rsidRPr="00000000" w14:paraId="0000005B">
            <w:pPr>
              <w:spacing w:after="0" w:line="24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2º- Juego de roles: </w:t>
            </w:r>
            <w:r w:rsidDel="00000000" w:rsidR="00000000" w:rsidRPr="00000000">
              <w:rPr>
                <w:rFonts w:ascii="Times New Roman" w:cs="Times New Roman" w:eastAsia="Times New Roman" w:hAnsi="Times New Roman"/>
                <w:color w:val="000000"/>
                <w:sz w:val="24"/>
                <w:szCs w:val="24"/>
                <w:vertAlign w:val="baseline"/>
                <w:rtl w:val="0"/>
              </w:rPr>
              <w:t xml:space="preserve">los/as estudiantes asumen roles, bien de forma libre o con un guion previo, para representar situaciones que puedan darse en la realidad. </w:t>
            </w:r>
          </w:p>
          <w:p w:rsidR="00000000" w:rsidDel="00000000" w:rsidP="00000000" w:rsidRDefault="00000000" w:rsidRPr="00000000" w14:paraId="0000005C">
            <w:pPr>
              <w:spacing w:after="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3º- Enseñanza no directiva: </w:t>
            </w:r>
            <w:r w:rsidDel="00000000" w:rsidR="00000000" w:rsidRPr="00000000">
              <w:rPr>
                <w:rFonts w:ascii="Times New Roman" w:cs="Times New Roman" w:eastAsia="Times New Roman" w:hAnsi="Times New Roman"/>
                <w:color w:val="000000"/>
                <w:sz w:val="24"/>
                <w:szCs w:val="24"/>
                <w:vertAlign w:val="baseline"/>
                <w:rtl w:val="0"/>
              </w:rPr>
              <w:t xml:space="preserve">el docente escucha sin juzgar los pensamientos y sentimientos del alumno, aunque sean erróneos o vergonzosos. El modo de actuar es aceptando y no castigando, de manera que se logre una relación personal de confianza.</w:t>
            </w:r>
            <w:r w:rsidDel="00000000" w:rsidR="00000000" w:rsidRPr="00000000">
              <w:rPr>
                <w:rtl w:val="0"/>
              </w:rPr>
            </w:r>
          </w:p>
          <w:p w:rsidR="00000000" w:rsidDel="00000000" w:rsidP="00000000" w:rsidRDefault="00000000" w:rsidRPr="00000000" w14:paraId="0000005D">
            <w:pPr>
              <w:spacing w:after="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4º- Modelo sinéctico:</w:t>
            </w:r>
            <w:r w:rsidDel="00000000" w:rsidR="00000000" w:rsidRPr="00000000">
              <w:rPr>
                <w:rFonts w:ascii="Times New Roman" w:cs="Times New Roman" w:eastAsia="Times New Roman" w:hAnsi="Times New Roman"/>
                <w:sz w:val="24"/>
                <w:szCs w:val="24"/>
                <w:vertAlign w:val="baseline"/>
                <w:rtl w:val="0"/>
              </w:rPr>
              <w:t xml:space="preserve"> es un modelo para desarrollar la creatividad, especialmente en la búsqueda de soluciones a los cualquier situación.</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En lo referido al desarrollo de la actividad docente, esta podrá realizarse de manera presencial (escenario habitual o normal), semipresencial o no presencial (estos dos últimos recogidos por la normativa en vigor y que exponen bajo qué circunstancias son de aplicación). Durante el primer escenario la atención será totalmente presencial, llevándose a cabo de forma ordinaria y según lo recogido por la normativa y las actuaciones planteadas en este Plan de Trabajo. Por el contrario, cuando se produzca la suspensión temporal de la actividad lectiva presencial, se seguirán manteniendo reuniones telemáticas con el alumnado, en coordinación con el profesorado de área adaptada y con la familia, para desarrollar mi función como profesor especialista de apoyo a las NEAE. </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Cuando la actividad se desarrolle de manera semipresencial me coordinaré con el profesorado de área para acordar mi intervención en el aula con el alumnado con NEAE. En el caso de las sesiones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online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por encontrarnos en el escenario semipresencial o no presencial se llevarán a cabo a través de la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app</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G-Suite Educativo en las que podré intervenir, contando, además, con un aula virtual para la atención del alumnado con NEAE en Google Classroom. También haré uso de las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apps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Pincel Ekade y el ClassDojo para la gestión académica.</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Independientemente del escenario, se trabajará de forma prioritaria y transversalmente el uso de las TIC, realizando muchas actividades interactivas e iniciándolos en el Google Classroom desde el aula para que poco a poco realicen actividades desde casa y puedan estar preparados/as para la posibilidad de una actividad escolar semipresencial o no presencial.</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En referencia a la evaluación en los escenarios de semipresencialidad o no presencialidad se llevará en coordinación con el profesorado de área en base a los documentos, proyectos, tareas, actividades, videos, etc., que genere el alumnado, mediante herramientas como: Genially, Liveworksheets, Canva, Symbaloo, Pixton, Flipgrid, etc.</w:t>
            </w:r>
          </w:p>
        </w:tc>
      </w:tr>
      <w:tr>
        <w:trPr>
          <w:cantSplit w:val="0"/>
          <w:tblHeader w:val="0"/>
        </w:trPr>
        <w:tc>
          <w:tcPr>
            <w:gridSpan w:val="4"/>
            <w:tcBorders>
              <w:top w:color="000000" w:space="0" w:sz="4" w:val="single"/>
              <w:left w:color="000000" w:space="0" w:sz="4" w:val="single"/>
              <w:bottom w:color="000000" w:space="0" w:sz="4" w:val="single"/>
              <w:right w:color="000000" w:space="0" w:sz="4" w:val="single"/>
            </w:tcBorders>
            <w:shd w:fill="ffd966" w:val="clear"/>
            <w:vAlign w:val="top"/>
          </w:tcPr>
          <w:p w:rsidR="00000000" w:rsidDel="00000000" w:rsidP="00000000" w:rsidRDefault="00000000" w:rsidRPr="00000000" w14:paraId="00000065">
            <w:pPr>
              <w:numPr>
                <w:ilvl w:val="0"/>
                <w:numId w:val="6"/>
              </w:numPr>
              <w:spacing w:after="0" w:line="240" w:lineRule="auto"/>
              <w:ind w:left="720" w:hanging="360"/>
              <w:jc w:val="center"/>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EVALUACIÓN</w:t>
            </w:r>
            <w:r w:rsidDel="00000000" w:rsidR="00000000" w:rsidRPr="00000000">
              <w:rPr>
                <w:rtl w:val="0"/>
              </w:rPr>
            </w:r>
          </w:p>
        </w:tc>
      </w:tr>
      <w:tr>
        <w:trPr>
          <w:cantSplit w:val="0"/>
          <w:tblHeader w:val="0"/>
        </w:trPr>
        <w:tc>
          <w:tcPr>
            <w:gridSpan w:val="4"/>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9">
            <w:pPr>
              <w:spacing w:after="0" w:line="240" w:lineRule="auto"/>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Producto final: </w:t>
            </w:r>
            <w:r w:rsidDel="00000000" w:rsidR="00000000" w:rsidRPr="00000000">
              <w:rPr>
                <w:rFonts w:ascii="Times New Roman" w:cs="Times New Roman" w:eastAsia="Times New Roman" w:hAnsi="Times New Roman"/>
                <w:color w:val="000000"/>
                <w:sz w:val="24"/>
                <w:szCs w:val="24"/>
                <w:vertAlign w:val="baseline"/>
                <w:rtl w:val="0"/>
              </w:rPr>
              <w:t xml:space="preserve">realizar un corto de cine mudo.</w:t>
            </w:r>
            <w:r w:rsidDel="00000000" w:rsidR="00000000" w:rsidRPr="00000000">
              <w:rPr>
                <w:rtl w:val="0"/>
              </w:rPr>
            </w:r>
          </w:p>
          <w:p w:rsidR="00000000" w:rsidDel="00000000" w:rsidP="00000000" w:rsidRDefault="00000000" w:rsidRPr="00000000" w14:paraId="0000006A">
            <w:pPr>
              <w:spacing w:after="0" w:line="240" w:lineRule="auto"/>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Técnicas de evaluación: </w:t>
            </w:r>
            <w:r w:rsidDel="00000000" w:rsidR="00000000" w:rsidRPr="00000000">
              <w:rPr>
                <w:rFonts w:ascii="Times New Roman" w:cs="Times New Roman" w:eastAsia="Times New Roman" w:hAnsi="Times New Roman"/>
                <w:color w:val="000000"/>
                <w:sz w:val="24"/>
                <w:szCs w:val="24"/>
                <w:vertAlign w:val="baseline"/>
                <w:rtl w:val="0"/>
              </w:rPr>
              <w:t xml:space="preserve">observación sistemática y análisis de documentos y producciones.</w:t>
            </w:r>
            <w:r w:rsidDel="00000000" w:rsidR="00000000" w:rsidRPr="00000000">
              <w:rPr>
                <w:rtl w:val="0"/>
              </w:rPr>
            </w:r>
          </w:p>
          <w:p w:rsidR="00000000" w:rsidDel="00000000" w:rsidP="00000000" w:rsidRDefault="00000000" w:rsidRPr="00000000" w14:paraId="0000006B">
            <w:pPr>
              <w:spacing w:after="0" w:line="24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Instrumentos de evaluación: </w:t>
            </w:r>
            <w:r w:rsidDel="00000000" w:rsidR="00000000" w:rsidRPr="00000000">
              <w:rPr>
                <w:rFonts w:ascii="Times New Roman" w:cs="Times New Roman" w:eastAsia="Times New Roman" w:hAnsi="Times New Roman"/>
                <w:color w:val="000000"/>
                <w:sz w:val="24"/>
                <w:szCs w:val="24"/>
                <w:vertAlign w:val="baseline"/>
                <w:rtl w:val="0"/>
              </w:rPr>
              <w:t xml:space="preserve">corto, </w:t>
            </w:r>
            <w:r w:rsidDel="00000000" w:rsidR="00000000" w:rsidRPr="00000000">
              <w:rPr>
                <w:rFonts w:ascii="Times New Roman" w:cs="Times New Roman" w:eastAsia="Times New Roman" w:hAnsi="Times New Roman"/>
                <w:i w:val="1"/>
                <w:color w:val="000000"/>
                <w:sz w:val="24"/>
                <w:szCs w:val="24"/>
                <w:vertAlign w:val="baseline"/>
                <w:rtl w:val="0"/>
              </w:rPr>
              <w:t xml:space="preserve">role playing</w:t>
            </w:r>
            <w:r w:rsidDel="00000000" w:rsidR="00000000" w:rsidRPr="00000000">
              <w:rPr>
                <w:rFonts w:ascii="Times New Roman" w:cs="Times New Roman" w:eastAsia="Times New Roman" w:hAnsi="Times New Roman"/>
                <w:color w:val="000000"/>
                <w:sz w:val="24"/>
                <w:szCs w:val="24"/>
                <w:vertAlign w:val="baseline"/>
                <w:rtl w:val="0"/>
              </w:rPr>
              <w:t xml:space="preserve">, crear historia</w:t>
            </w:r>
          </w:p>
          <w:p w:rsidR="00000000" w:rsidDel="00000000" w:rsidP="00000000" w:rsidRDefault="00000000" w:rsidRPr="00000000" w14:paraId="0000006C">
            <w:pPr>
              <w:spacing w:after="0" w:line="240" w:lineRule="auto"/>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Herramientas de evaluación: </w:t>
            </w:r>
            <w:r w:rsidDel="00000000" w:rsidR="00000000" w:rsidRPr="00000000">
              <w:rPr>
                <w:rFonts w:ascii="Times New Roman" w:cs="Times New Roman" w:eastAsia="Times New Roman" w:hAnsi="Times New Roman"/>
                <w:color w:val="000000"/>
                <w:sz w:val="24"/>
                <w:szCs w:val="24"/>
                <w:vertAlign w:val="baseline"/>
                <w:rtl w:val="0"/>
              </w:rPr>
              <w:t xml:space="preserve">hoja de registro, diana de evaluación.</w:t>
            </w:r>
            <w:r w:rsidDel="00000000" w:rsidR="00000000" w:rsidRPr="00000000">
              <w:rPr>
                <w:rtl w:val="0"/>
              </w:rPr>
            </w:r>
          </w:p>
          <w:p w:rsidR="00000000" w:rsidDel="00000000" w:rsidP="00000000" w:rsidRDefault="00000000" w:rsidRPr="00000000" w14:paraId="0000006D">
            <w:pPr>
              <w:spacing w:after="0" w:line="240" w:lineRule="auto"/>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Evaluación autentica: </w:t>
            </w:r>
            <w:r w:rsidDel="00000000" w:rsidR="00000000" w:rsidRPr="00000000">
              <w:rPr>
                <w:rFonts w:ascii="Times New Roman" w:cs="Times New Roman" w:eastAsia="Times New Roman" w:hAnsi="Times New Roman"/>
                <w:color w:val="000000"/>
                <w:sz w:val="24"/>
                <w:szCs w:val="24"/>
                <w:vertAlign w:val="baseline"/>
                <w:rtl w:val="0"/>
              </w:rPr>
              <w:t xml:space="preserve">autoevaluación (hoja de registro), coevaluación (diana de evaluación entre iguales) y heteroevaluación (hoja de registro)</w:t>
            </w:r>
            <w:r w:rsidDel="00000000" w:rsidR="00000000" w:rsidRPr="00000000">
              <w:rPr>
                <w:rtl w:val="0"/>
              </w:rPr>
            </w:r>
          </w:p>
        </w:tc>
      </w:tr>
      <w:tr>
        <w:trPr>
          <w:cantSplit w:val="0"/>
          <w:tblHeader w:val="0"/>
        </w:trPr>
        <w:tc>
          <w:tcPr>
            <w:gridSpan w:val="4"/>
            <w:tcBorders>
              <w:top w:color="000000" w:space="0" w:sz="4" w:val="single"/>
              <w:left w:color="000000" w:space="0" w:sz="4" w:val="single"/>
              <w:bottom w:color="000000" w:space="0" w:sz="4" w:val="single"/>
              <w:right w:color="000000" w:space="0" w:sz="4" w:val="single"/>
            </w:tcBorders>
            <w:shd w:fill="ffd966" w:val="clear"/>
            <w:vAlign w:val="top"/>
          </w:tcPr>
          <w:p w:rsidR="00000000" w:rsidDel="00000000" w:rsidP="00000000" w:rsidRDefault="00000000" w:rsidRPr="00000000" w14:paraId="0000007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RECURSOS</w:t>
            </w:r>
            <w:r w:rsidDel="00000000" w:rsidR="00000000" w:rsidRPr="00000000">
              <w:rPr>
                <w:rtl w:val="0"/>
              </w:rPr>
            </w:r>
          </w:p>
        </w:tc>
      </w:tr>
      <w:tr>
        <w:trPr>
          <w:cantSplit w:val="0"/>
          <w:trHeight w:val="415" w:hRule="atLeast"/>
          <w:tblHeader w:val="0"/>
        </w:trPr>
        <w:tc>
          <w:tcPr>
            <w:gridSpan w:val="4"/>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5">
            <w:pPr>
              <w:spacing w:after="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Recursos personales: profesor especialista de apoyo a las NEAE, profesora de LCL</w:t>
            </w:r>
          </w:p>
          <w:p w:rsidR="00000000" w:rsidDel="00000000" w:rsidP="00000000" w:rsidRDefault="00000000" w:rsidRPr="00000000" w14:paraId="00000076">
            <w:pPr>
              <w:spacing w:after="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Recursos materiales: lápices, bolígrafos, cartulinas, ordenadores portátiles, viñetas, ficha para clasificar razones de enfado, situaciones de role playing, urna, cámara de video, etc.</w:t>
            </w:r>
          </w:p>
          <w:p w:rsidR="00000000" w:rsidDel="00000000" w:rsidP="00000000" w:rsidRDefault="00000000" w:rsidRPr="00000000" w14:paraId="00000077">
            <w:pPr>
              <w:spacing w:after="0" w:line="240" w:lineRule="auto"/>
              <w:rPr>
                <w:vertAlign w:val="baseline"/>
              </w:rPr>
            </w:pPr>
            <w:r w:rsidDel="00000000" w:rsidR="00000000" w:rsidRPr="00000000">
              <w:rPr>
                <w:rFonts w:ascii="Times New Roman" w:cs="Times New Roman" w:eastAsia="Times New Roman" w:hAnsi="Times New Roman"/>
                <w:sz w:val="24"/>
                <w:szCs w:val="24"/>
                <w:vertAlign w:val="baseline"/>
                <w:rtl w:val="0"/>
              </w:rPr>
              <w:t xml:space="preserve">Recursos espaciales: aula ordinaria, aula de apoyo a las NEAE</w:t>
            </w:r>
            <w:r w:rsidDel="00000000" w:rsidR="00000000" w:rsidRPr="00000000">
              <w:rPr>
                <w:rtl w:val="0"/>
              </w:rPr>
            </w:r>
          </w:p>
        </w:tc>
      </w:tr>
      <w:tr>
        <w:trPr>
          <w:cantSplit w:val="0"/>
          <w:tblHeader w:val="0"/>
        </w:trPr>
        <w:tc>
          <w:tcPr>
            <w:gridSpan w:val="4"/>
            <w:tcBorders>
              <w:top w:color="000000" w:space="0" w:sz="4" w:val="single"/>
              <w:left w:color="000000" w:space="0" w:sz="4" w:val="single"/>
              <w:bottom w:color="000000" w:space="0" w:sz="4" w:val="single"/>
              <w:right w:color="000000" w:space="0" w:sz="4" w:val="single"/>
            </w:tcBorders>
            <w:shd w:fill="ffd966" w:val="clear"/>
            <w:vAlign w:val="top"/>
          </w:tcPr>
          <w:p w:rsidR="00000000" w:rsidDel="00000000" w:rsidP="00000000" w:rsidRDefault="00000000" w:rsidRPr="00000000" w14:paraId="0000007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AGRUPAMIENTO Y TEMPORALIZACIÓN</w:t>
            </w:r>
            <w:r w:rsidDel="00000000" w:rsidR="00000000" w:rsidRPr="00000000">
              <w:rPr>
                <w:rtl w:val="0"/>
              </w:rPr>
            </w:r>
          </w:p>
        </w:tc>
      </w:tr>
      <w:tr>
        <w:trPr>
          <w:cantSplit w:val="0"/>
          <w:tblHeader w:val="0"/>
        </w:trPr>
        <w:tc>
          <w:tcPr>
            <w:gridSpan w:val="4"/>
            <w:tcBorders>
              <w:top w:color="000000" w:space="0" w:sz="4" w:val="single"/>
              <w:left w:color="000000" w:space="0" w:sz="4" w:val="single"/>
              <w:bottom w:color="000000" w:space="0" w:sz="4" w:val="single"/>
              <w:right w:color="000000" w:space="0" w:sz="4" w:val="single"/>
            </w:tcBorders>
            <w:shd w:fill="ffd966" w:val="clear"/>
            <w:vAlign w:val="top"/>
          </w:tcPr>
          <w:p w:rsidR="00000000" w:rsidDel="00000000" w:rsidP="00000000" w:rsidRDefault="00000000" w:rsidRPr="00000000" w14:paraId="0000007F">
            <w:pPr>
              <w:spacing w:after="0" w:line="240" w:lineRule="auto"/>
              <w:rPr>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11.1 ASPECTOS GENERALES</w:t>
            </w:r>
            <w:r w:rsidDel="00000000" w:rsidR="00000000" w:rsidRPr="00000000">
              <w:rPr>
                <w:rtl w:val="0"/>
              </w:rPr>
            </w:r>
          </w:p>
        </w:tc>
      </w:tr>
      <w:tr>
        <w:trPr>
          <w:cantSplit w:val="0"/>
          <w:trHeight w:val="635" w:hRule="atLeast"/>
          <w:tblHeader w:val="0"/>
        </w:trPr>
        <w:tc>
          <w:tcPr>
            <w:gridSpan w:val="4"/>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3">
            <w:pPr>
              <w:spacing w:after="0" w:line="240" w:lineRule="auto"/>
              <w:rPr>
                <w:rFonts w:ascii="Times New Roman" w:cs="Times New Roman" w:eastAsia="Times New Roman" w:hAnsi="Times New Roman"/>
                <w:b w:val="0"/>
                <w:color w:val="ff0000"/>
                <w:sz w:val="24"/>
                <w:szCs w:val="24"/>
                <w:vertAlign w:val="baseline"/>
              </w:rPr>
            </w:pPr>
            <w:r w:rsidDel="00000000" w:rsidR="00000000" w:rsidRPr="00000000">
              <w:rPr>
                <w:rFonts w:ascii="Times New Roman" w:cs="Times New Roman" w:eastAsia="Times New Roman" w:hAnsi="Times New Roman"/>
                <w:b w:val="1"/>
                <w:color w:val="ff0000"/>
                <w:sz w:val="24"/>
                <w:szCs w:val="24"/>
                <w:vertAlign w:val="baseline"/>
                <w:rtl w:val="0"/>
              </w:rPr>
              <w:t xml:space="preserve">Poner de tal día a tal día</w:t>
            </w:r>
            <w:r w:rsidDel="00000000" w:rsidR="00000000" w:rsidRPr="00000000">
              <w:rPr>
                <w:rtl w:val="0"/>
              </w:rPr>
            </w:r>
          </w:p>
        </w:tc>
      </w:tr>
      <w:tr>
        <w:trPr>
          <w:cantSplit w:val="0"/>
          <w:tblHeader w:val="0"/>
        </w:trPr>
        <w:tc>
          <w:tcPr>
            <w:gridSpan w:val="4"/>
            <w:tcBorders>
              <w:top w:color="000000" w:space="0" w:sz="4" w:val="single"/>
              <w:left w:color="000000" w:space="0" w:sz="4" w:val="single"/>
              <w:bottom w:color="000000" w:space="0" w:sz="4" w:val="single"/>
              <w:right w:color="000000" w:space="0" w:sz="4" w:val="single"/>
            </w:tcBorders>
            <w:shd w:fill="ffd966" w:val="clear"/>
            <w:vAlign w:val="top"/>
          </w:tcPr>
          <w:p w:rsidR="00000000" w:rsidDel="00000000" w:rsidP="00000000" w:rsidRDefault="00000000" w:rsidRPr="00000000" w14:paraId="00000087">
            <w:pPr>
              <w:spacing w:after="0" w:line="240" w:lineRule="auto"/>
              <w:rPr>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11.2  DESARROLLO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ffd966" w:val="clear"/>
            <w:vAlign w:val="top"/>
          </w:tcPr>
          <w:p w:rsidR="00000000" w:rsidDel="00000000" w:rsidP="00000000" w:rsidRDefault="00000000" w:rsidRPr="00000000" w14:paraId="0000008B">
            <w:pPr>
              <w:spacing w:after="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Actividades</w:t>
            </w:r>
          </w:p>
        </w:tc>
        <w:tc>
          <w:tcPr>
            <w:tcBorders>
              <w:top w:color="000000" w:space="0" w:sz="4" w:val="single"/>
              <w:left w:color="000000" w:space="0" w:sz="4" w:val="single"/>
              <w:bottom w:color="000000" w:space="0" w:sz="4" w:val="single"/>
            </w:tcBorders>
            <w:shd w:fill="ffd966" w:val="clear"/>
            <w:vAlign w:val="top"/>
          </w:tcPr>
          <w:p w:rsidR="00000000" w:rsidDel="00000000" w:rsidP="00000000" w:rsidRDefault="00000000" w:rsidRPr="00000000" w14:paraId="0000008C">
            <w:pPr>
              <w:spacing w:after="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Nº Sesiones</w:t>
            </w:r>
          </w:p>
        </w:tc>
        <w:tc>
          <w:tcPr>
            <w:gridSpan w:val="2"/>
            <w:tcBorders>
              <w:top w:color="000000" w:space="0" w:sz="4" w:val="single"/>
              <w:left w:color="000000" w:space="0" w:sz="4" w:val="single"/>
              <w:bottom w:color="000000" w:space="0" w:sz="4" w:val="single"/>
              <w:right w:color="000000" w:space="0" w:sz="4" w:val="single"/>
            </w:tcBorders>
            <w:shd w:fill="ffd966" w:val="clear"/>
            <w:vAlign w:val="top"/>
          </w:tcPr>
          <w:p w:rsidR="00000000" w:rsidDel="00000000" w:rsidP="00000000" w:rsidRDefault="00000000" w:rsidRPr="00000000" w14:paraId="0000008D">
            <w:pPr>
              <w:spacing w:after="0" w:line="240" w:lineRule="auto"/>
              <w:rPr>
                <w:vertAlign w:val="baseline"/>
              </w:rPr>
            </w:pPr>
            <w:r w:rsidDel="00000000" w:rsidR="00000000" w:rsidRPr="00000000">
              <w:rPr>
                <w:rFonts w:ascii="Times New Roman" w:cs="Times New Roman" w:eastAsia="Times New Roman" w:hAnsi="Times New Roman"/>
                <w:sz w:val="24"/>
                <w:szCs w:val="24"/>
                <w:vertAlign w:val="baseline"/>
                <w:rtl w:val="0"/>
              </w:rPr>
              <w:t xml:space="preserve">Contexto: grupo-clase/aula de apoyo a las NEAE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8F">
            <w:pPr>
              <w:spacing w:after="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Centralidad de la tarea </w:t>
            </w:r>
            <w:r w:rsidDel="00000000" w:rsidR="00000000" w:rsidRPr="00000000">
              <w:rPr>
                <w:rFonts w:ascii="Wingdings" w:cs="Wingdings" w:eastAsia="Wingdings" w:hAnsi="Wingdings"/>
                <w:sz w:val="24"/>
                <w:szCs w:val="24"/>
                <w:vertAlign w:val="baseline"/>
                <w:rtl w:val="0"/>
              </w:rPr>
              <w:t xml:space="preserve">🡺</w:t>
            </w:r>
            <w:r w:rsidDel="00000000" w:rsidR="00000000" w:rsidRPr="00000000">
              <w:rPr>
                <w:rFonts w:ascii="Times New Roman" w:cs="Times New Roman" w:eastAsia="Times New Roman" w:hAnsi="Times New Roman"/>
                <w:sz w:val="24"/>
                <w:szCs w:val="24"/>
                <w:vertAlign w:val="baseline"/>
                <w:rtl w:val="0"/>
              </w:rPr>
              <w:t xml:space="preserve">individual</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90">
            <w:pPr>
              <w:spacing w:after="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w:t>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1">
            <w:pPr>
              <w:spacing w:after="0" w:line="240" w:lineRule="auto"/>
              <w:rPr>
                <w:vertAlign w:val="baseline"/>
              </w:rPr>
            </w:pPr>
            <w:r w:rsidDel="00000000" w:rsidR="00000000" w:rsidRPr="00000000">
              <w:rPr>
                <w:vertAlign w:val="baseline"/>
                <w:rtl w:val="0"/>
              </w:rPr>
              <w:t xml:space="preserve">AO</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3">
            <w:pPr>
              <w:spacing w:after="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Activación </w:t>
            </w:r>
            <w:r w:rsidDel="00000000" w:rsidR="00000000" w:rsidRPr="00000000">
              <w:rPr>
                <w:rFonts w:ascii="Wingdings" w:cs="Wingdings" w:eastAsia="Wingdings" w:hAnsi="Wingdings"/>
                <w:sz w:val="24"/>
                <w:szCs w:val="24"/>
                <w:vertAlign w:val="baseline"/>
                <w:rtl w:val="0"/>
              </w:rPr>
              <w:t xml:space="preserve">🡺</w:t>
            </w:r>
            <w:r w:rsidDel="00000000" w:rsidR="00000000" w:rsidRPr="00000000">
              <w:rPr>
                <w:rFonts w:ascii="Times New Roman" w:cs="Times New Roman" w:eastAsia="Times New Roman" w:hAnsi="Times New Roman"/>
                <w:sz w:val="24"/>
                <w:szCs w:val="24"/>
                <w:vertAlign w:val="baseline"/>
                <w:rtl w:val="0"/>
              </w:rPr>
              <w:t xml:space="preserve"> individual</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4">
            <w:pPr>
              <w:spacing w:after="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w:t>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5">
            <w:pPr>
              <w:spacing w:after="0" w:line="240" w:lineRule="auto"/>
              <w:rPr>
                <w:vertAlign w:val="baseline"/>
              </w:rPr>
            </w:pPr>
            <w:r w:rsidDel="00000000" w:rsidR="00000000" w:rsidRPr="00000000">
              <w:rPr>
                <w:vertAlign w:val="baseline"/>
                <w:rtl w:val="0"/>
              </w:rPr>
              <w:t xml:space="preserve">AO</w:t>
            </w:r>
          </w:p>
        </w:tc>
      </w:tr>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97">
            <w:pPr>
              <w:spacing w:after="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Demostración </w:t>
            </w:r>
            <w:r w:rsidDel="00000000" w:rsidR="00000000" w:rsidRPr="00000000">
              <w:rPr>
                <w:rFonts w:ascii="Wingdings" w:cs="Wingdings" w:eastAsia="Wingdings" w:hAnsi="Wingdings"/>
                <w:sz w:val="24"/>
                <w:szCs w:val="24"/>
                <w:vertAlign w:val="baseline"/>
                <w:rtl w:val="0"/>
              </w:rPr>
              <w:t xml:space="preserve">🡺</w:t>
            </w:r>
            <w:r w:rsidDel="00000000" w:rsidR="00000000" w:rsidRPr="00000000">
              <w:rPr>
                <w:rFonts w:ascii="Times New Roman" w:cs="Times New Roman" w:eastAsia="Times New Roman" w:hAnsi="Times New Roman"/>
                <w:sz w:val="24"/>
                <w:szCs w:val="24"/>
                <w:vertAlign w:val="baseline"/>
                <w:rtl w:val="0"/>
              </w:rPr>
              <w:t xml:space="preserve"> crear historia (en pareja), búsqueda de soluciones (gran grupo)</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98">
            <w:pPr>
              <w:spacing w:after="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w:t>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9">
            <w:pPr>
              <w:spacing w:after="0" w:line="240" w:lineRule="auto"/>
              <w:rPr>
                <w:vertAlign w:val="baseline"/>
              </w:rPr>
            </w:pPr>
            <w:r w:rsidDel="00000000" w:rsidR="00000000" w:rsidRPr="00000000">
              <w:rPr>
                <w:vertAlign w:val="baseline"/>
                <w:rtl w:val="0"/>
              </w:rPr>
              <w:t xml:space="preserve">AO Y AA</w:t>
            </w:r>
          </w:p>
        </w:tc>
      </w:tr>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9B">
            <w:pPr>
              <w:spacing w:after="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Aplicación </w:t>
            </w:r>
            <w:r w:rsidDel="00000000" w:rsidR="00000000" w:rsidRPr="00000000">
              <w:rPr>
                <w:rFonts w:ascii="Wingdings" w:cs="Wingdings" w:eastAsia="Wingdings" w:hAnsi="Wingdings"/>
                <w:sz w:val="24"/>
                <w:szCs w:val="24"/>
                <w:vertAlign w:val="baseline"/>
                <w:rtl w:val="0"/>
              </w:rPr>
              <w:t xml:space="preserve">🡺</w:t>
            </w:r>
            <w:r w:rsidDel="00000000" w:rsidR="00000000" w:rsidRPr="00000000">
              <w:rPr>
                <w:rFonts w:ascii="Times New Roman" w:cs="Times New Roman" w:eastAsia="Times New Roman" w:hAnsi="Times New Roman"/>
                <w:sz w:val="24"/>
                <w:szCs w:val="24"/>
                <w:vertAlign w:val="baseline"/>
                <w:rtl w:val="0"/>
              </w:rPr>
              <w:t xml:space="preserve"> role playing (pequeño grupo), grupo anticonflictos (pareja)</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9C">
            <w:pPr>
              <w:spacing w:after="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w:t>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D">
            <w:pPr>
              <w:spacing w:after="0" w:line="240" w:lineRule="auto"/>
              <w:rPr>
                <w:vertAlign w:val="baseline"/>
              </w:rPr>
            </w:pPr>
            <w:r w:rsidDel="00000000" w:rsidR="00000000" w:rsidRPr="00000000">
              <w:rPr>
                <w:vertAlign w:val="baseline"/>
                <w:rtl w:val="0"/>
              </w:rPr>
              <w:t xml:space="preserve">AO y AA</w:t>
            </w:r>
          </w:p>
        </w:tc>
      </w:tr>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9F">
            <w:pPr>
              <w:spacing w:after="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Integración </w:t>
            </w:r>
            <w:r w:rsidDel="00000000" w:rsidR="00000000" w:rsidRPr="00000000">
              <w:rPr>
                <w:rFonts w:ascii="Wingdings" w:cs="Wingdings" w:eastAsia="Wingdings" w:hAnsi="Wingdings"/>
                <w:sz w:val="24"/>
                <w:szCs w:val="24"/>
                <w:vertAlign w:val="baseline"/>
                <w:rtl w:val="0"/>
              </w:rPr>
              <w:t xml:space="preserve">🡺</w:t>
            </w:r>
            <w:r w:rsidDel="00000000" w:rsidR="00000000" w:rsidRPr="00000000">
              <w:rPr>
                <w:rFonts w:ascii="Times New Roman" w:cs="Times New Roman" w:eastAsia="Times New Roman" w:hAnsi="Times New Roman"/>
                <w:sz w:val="24"/>
                <w:szCs w:val="24"/>
                <w:vertAlign w:val="baseline"/>
                <w:rtl w:val="0"/>
              </w:rPr>
              <w:t xml:space="preserve"> pequeño grupo</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A0">
            <w:pPr>
              <w:spacing w:after="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w:t>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A1">
            <w:pPr>
              <w:spacing w:after="0" w:line="240" w:lineRule="auto"/>
              <w:rPr>
                <w:vertAlign w:val="baseline"/>
              </w:rPr>
            </w:pPr>
            <w:r w:rsidDel="00000000" w:rsidR="00000000" w:rsidRPr="00000000">
              <w:rPr>
                <w:vertAlign w:val="baseline"/>
                <w:rtl w:val="0"/>
              </w:rPr>
              <w:t xml:space="preserve">AO</w:t>
            </w:r>
          </w:p>
        </w:tc>
      </w:tr>
      <w:tr>
        <w:trPr>
          <w:cantSplit w:val="0"/>
          <w:tblHeader w:val="0"/>
        </w:trPr>
        <w:tc>
          <w:tcPr>
            <w:gridSpan w:val="4"/>
            <w:tcBorders>
              <w:top w:color="000000" w:space="0" w:sz="4" w:val="single"/>
              <w:left w:color="000000" w:space="0" w:sz="4" w:val="single"/>
              <w:bottom w:color="000000" w:space="0" w:sz="4" w:val="single"/>
              <w:right w:color="000000" w:space="0" w:sz="4" w:val="single"/>
            </w:tcBorders>
            <w:shd w:fill="ffd966" w:val="clear"/>
            <w:vAlign w:val="top"/>
          </w:tcPr>
          <w:p w:rsidR="00000000" w:rsidDel="00000000" w:rsidP="00000000" w:rsidRDefault="00000000" w:rsidRPr="00000000" w14:paraId="000000A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ESTRATEGIAS DE GENERALIZACIÓN</w:t>
            </w:r>
            <w:r w:rsidDel="00000000" w:rsidR="00000000" w:rsidRPr="00000000">
              <w:rPr>
                <w:rtl w:val="0"/>
              </w:rPr>
            </w:r>
          </w:p>
        </w:tc>
      </w:tr>
      <w:tr>
        <w:trPr>
          <w:cantSplit w:val="0"/>
          <w:tblHeader w:val="0"/>
        </w:trPr>
        <w:tc>
          <w:tcPr>
            <w:gridSpan w:val="4"/>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A7">
            <w:pPr>
              <w:spacing w:after="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A nivel centro-aula ordinaria</w:t>
            </w:r>
            <w:r w:rsidDel="00000000" w:rsidR="00000000" w:rsidRPr="00000000">
              <w:rPr>
                <w:rFonts w:ascii="Times New Roman" w:cs="Times New Roman" w:eastAsia="Times New Roman" w:hAnsi="Times New Roman"/>
                <w:sz w:val="24"/>
                <w:szCs w:val="24"/>
                <w:vertAlign w:val="baseline"/>
                <w:rtl w:val="0"/>
              </w:rPr>
              <w:t xml:space="preserve">: aplicar el refuerzo positivo, autoinstrucciones, técnica del semáforo</w:t>
            </w:r>
          </w:p>
          <w:p w:rsidR="00000000" w:rsidDel="00000000" w:rsidP="00000000" w:rsidRDefault="00000000" w:rsidRPr="00000000" w14:paraId="000000A8">
            <w:pPr>
              <w:spacing w:after="0" w:line="240" w:lineRule="auto"/>
              <w:rPr>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A nivel sociofamiliar</w:t>
            </w:r>
            <w:r w:rsidDel="00000000" w:rsidR="00000000" w:rsidRPr="00000000">
              <w:rPr>
                <w:rFonts w:ascii="Times New Roman" w:cs="Times New Roman" w:eastAsia="Times New Roman" w:hAnsi="Times New Roman"/>
                <w:sz w:val="24"/>
                <w:szCs w:val="24"/>
                <w:vertAlign w:val="baseline"/>
                <w:rtl w:val="0"/>
              </w:rPr>
              <w:t xml:space="preserve">: favorecer el uso de este procedimiento para tomar decisiones en el ámbito socio-familiar.</w:t>
            </w:r>
            <w:r w:rsidDel="00000000" w:rsidR="00000000" w:rsidRPr="00000000">
              <w:rPr>
                <w:rtl w:val="0"/>
              </w:rPr>
            </w:r>
          </w:p>
        </w:tc>
      </w:tr>
    </w:tbl>
    <w:p w:rsidR="00000000" w:rsidDel="00000000" w:rsidP="00000000" w:rsidRDefault="00000000" w:rsidRPr="00000000" w14:paraId="000000AC">
      <w:pPr>
        <w:rPr>
          <w:vertAlign w:val="baseline"/>
        </w:rPr>
      </w:pPr>
      <w:r w:rsidDel="00000000" w:rsidR="00000000" w:rsidRPr="00000000">
        <w:rPr>
          <w:rtl w:val="0"/>
        </w:rPr>
      </w:r>
    </w:p>
    <w:sectPr>
      <w:pgSz w:h="11906" w:w="16838" w:orient="landscape"/>
      <w:pgMar w:bottom="1701" w:top="1701" w:left="1417" w:right="141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Courier New"/>
  <w:font w:name="Wingdings"/>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0"/>
      <w:numFmt w:val="bullet"/>
      <w:lvlText w:val="-"/>
      <w:lvlJc w:val="left"/>
      <w:pPr>
        <w:ind w:left="0" w:firstLine="0"/>
      </w:pPr>
      <w:rPr>
        <w:rFonts w:ascii="Times New Roman" w:cs="Times New Roman" w:eastAsia="Times New Roman" w:hAnsi="Times New Roman"/>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0"/>
      <w:numFmt w:val="bullet"/>
      <w:lvlText w:val="-"/>
      <w:lvlJc w:val="left"/>
      <w:pPr>
        <w:ind w:left="0" w:firstLine="0"/>
      </w:pPr>
      <w:rPr>
        <w:rFonts w:ascii="Times New Roman" w:cs="Times New Roman" w:eastAsia="Times New Roman" w:hAnsi="Times New Roman"/>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1440" w:hanging="360"/>
      </w:pPr>
      <w:rPr>
        <w:rFonts w:ascii="Noto Sans Symbols" w:cs="Noto Sans Symbols" w:eastAsia="Noto Sans Symbols" w:hAnsi="Noto Sans Symbols"/>
        <w:vertAlign w:val="baseline"/>
      </w:rPr>
    </w:lvl>
    <w:lvl w:ilvl="1">
      <w:start w:val="1"/>
      <w:numFmt w:val="bullet"/>
      <w:lvlText w:val="o"/>
      <w:lvlJc w:val="left"/>
      <w:pPr>
        <w:ind w:left="2160" w:hanging="360"/>
      </w:pPr>
      <w:rPr>
        <w:rFonts w:ascii="Courier New" w:cs="Courier New" w:eastAsia="Courier New" w:hAnsi="Courier New"/>
        <w:vertAlign w:val="baseline"/>
      </w:rPr>
    </w:lvl>
    <w:lvl w:ilvl="2">
      <w:start w:val="1"/>
      <w:numFmt w:val="bullet"/>
      <w:lvlText w:val="▪"/>
      <w:lvlJc w:val="left"/>
      <w:pPr>
        <w:ind w:left="2880" w:hanging="360"/>
      </w:pPr>
      <w:rPr>
        <w:rFonts w:ascii="Noto Sans Symbols" w:cs="Noto Sans Symbols" w:eastAsia="Noto Sans Symbols" w:hAnsi="Noto Sans Symbols"/>
        <w:vertAlign w:val="baseline"/>
      </w:rPr>
    </w:lvl>
    <w:lvl w:ilvl="3">
      <w:start w:val="1"/>
      <w:numFmt w:val="bullet"/>
      <w:lvlText w:val="●"/>
      <w:lvlJc w:val="left"/>
      <w:pPr>
        <w:ind w:left="3600" w:hanging="360"/>
      </w:pPr>
      <w:rPr>
        <w:rFonts w:ascii="Noto Sans Symbols" w:cs="Noto Sans Symbols" w:eastAsia="Noto Sans Symbols" w:hAnsi="Noto Sans Symbols"/>
        <w:vertAlign w:val="baseline"/>
      </w:rPr>
    </w:lvl>
    <w:lvl w:ilvl="4">
      <w:start w:val="1"/>
      <w:numFmt w:val="bullet"/>
      <w:lvlText w:val="o"/>
      <w:lvlJc w:val="left"/>
      <w:pPr>
        <w:ind w:left="4320" w:hanging="360"/>
      </w:pPr>
      <w:rPr>
        <w:rFonts w:ascii="Courier New" w:cs="Courier New" w:eastAsia="Courier New" w:hAnsi="Courier New"/>
        <w:vertAlign w:val="baseline"/>
      </w:rPr>
    </w:lvl>
    <w:lvl w:ilvl="5">
      <w:start w:val="1"/>
      <w:numFmt w:val="bullet"/>
      <w:lvlText w:val="▪"/>
      <w:lvlJc w:val="left"/>
      <w:pPr>
        <w:ind w:left="5040" w:hanging="360"/>
      </w:pPr>
      <w:rPr>
        <w:rFonts w:ascii="Noto Sans Symbols" w:cs="Noto Sans Symbols" w:eastAsia="Noto Sans Symbols" w:hAnsi="Noto Sans Symbols"/>
        <w:vertAlign w:val="baseline"/>
      </w:rPr>
    </w:lvl>
    <w:lvl w:ilvl="6">
      <w:start w:val="1"/>
      <w:numFmt w:val="bullet"/>
      <w:lvlText w:val="●"/>
      <w:lvlJc w:val="left"/>
      <w:pPr>
        <w:ind w:left="5760" w:hanging="360"/>
      </w:pPr>
      <w:rPr>
        <w:rFonts w:ascii="Noto Sans Symbols" w:cs="Noto Sans Symbols" w:eastAsia="Noto Sans Symbols" w:hAnsi="Noto Sans Symbols"/>
        <w:vertAlign w:val="baseline"/>
      </w:rPr>
    </w:lvl>
    <w:lvl w:ilvl="7">
      <w:start w:val="1"/>
      <w:numFmt w:val="bullet"/>
      <w:lvlText w:val="o"/>
      <w:lvlJc w:val="left"/>
      <w:pPr>
        <w:ind w:left="6480" w:hanging="360"/>
      </w:pPr>
      <w:rPr>
        <w:rFonts w:ascii="Courier New" w:cs="Courier New" w:eastAsia="Courier New" w:hAnsi="Courier New"/>
        <w:vertAlign w:val="baseline"/>
      </w:rPr>
    </w:lvl>
    <w:lvl w:ilvl="8">
      <w:start w:val="1"/>
      <w:numFmt w:val="bullet"/>
      <w:lvlText w:val="▪"/>
      <w:lvlJc w:val="left"/>
      <w:pPr>
        <w:ind w:left="7200" w:hanging="360"/>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1440" w:hanging="360"/>
      </w:pPr>
      <w:rPr>
        <w:rFonts w:ascii="Noto Sans Symbols" w:cs="Noto Sans Symbols" w:eastAsia="Noto Sans Symbols" w:hAnsi="Noto Sans Symbols"/>
        <w:vertAlign w:val="baseline"/>
      </w:rPr>
    </w:lvl>
    <w:lvl w:ilvl="1">
      <w:start w:val="1"/>
      <w:numFmt w:val="bullet"/>
      <w:lvlText w:val="o"/>
      <w:lvlJc w:val="left"/>
      <w:pPr>
        <w:ind w:left="2160" w:hanging="360"/>
      </w:pPr>
      <w:rPr>
        <w:rFonts w:ascii="Courier New" w:cs="Courier New" w:eastAsia="Courier New" w:hAnsi="Courier New"/>
        <w:vertAlign w:val="baseline"/>
      </w:rPr>
    </w:lvl>
    <w:lvl w:ilvl="2">
      <w:start w:val="1"/>
      <w:numFmt w:val="bullet"/>
      <w:lvlText w:val="▪"/>
      <w:lvlJc w:val="left"/>
      <w:pPr>
        <w:ind w:left="2880" w:hanging="360"/>
      </w:pPr>
      <w:rPr>
        <w:rFonts w:ascii="Noto Sans Symbols" w:cs="Noto Sans Symbols" w:eastAsia="Noto Sans Symbols" w:hAnsi="Noto Sans Symbols"/>
        <w:vertAlign w:val="baseline"/>
      </w:rPr>
    </w:lvl>
    <w:lvl w:ilvl="3">
      <w:start w:val="1"/>
      <w:numFmt w:val="bullet"/>
      <w:lvlText w:val="●"/>
      <w:lvlJc w:val="left"/>
      <w:pPr>
        <w:ind w:left="3600" w:hanging="360"/>
      </w:pPr>
      <w:rPr>
        <w:rFonts w:ascii="Noto Sans Symbols" w:cs="Noto Sans Symbols" w:eastAsia="Noto Sans Symbols" w:hAnsi="Noto Sans Symbols"/>
        <w:vertAlign w:val="baseline"/>
      </w:rPr>
    </w:lvl>
    <w:lvl w:ilvl="4">
      <w:start w:val="1"/>
      <w:numFmt w:val="bullet"/>
      <w:lvlText w:val="o"/>
      <w:lvlJc w:val="left"/>
      <w:pPr>
        <w:ind w:left="4320" w:hanging="360"/>
      </w:pPr>
      <w:rPr>
        <w:rFonts w:ascii="Courier New" w:cs="Courier New" w:eastAsia="Courier New" w:hAnsi="Courier New"/>
        <w:vertAlign w:val="baseline"/>
      </w:rPr>
    </w:lvl>
    <w:lvl w:ilvl="5">
      <w:start w:val="1"/>
      <w:numFmt w:val="bullet"/>
      <w:lvlText w:val="▪"/>
      <w:lvlJc w:val="left"/>
      <w:pPr>
        <w:ind w:left="5040" w:hanging="360"/>
      </w:pPr>
      <w:rPr>
        <w:rFonts w:ascii="Noto Sans Symbols" w:cs="Noto Sans Symbols" w:eastAsia="Noto Sans Symbols" w:hAnsi="Noto Sans Symbols"/>
        <w:vertAlign w:val="baseline"/>
      </w:rPr>
    </w:lvl>
    <w:lvl w:ilvl="6">
      <w:start w:val="1"/>
      <w:numFmt w:val="bullet"/>
      <w:lvlText w:val="●"/>
      <w:lvlJc w:val="left"/>
      <w:pPr>
        <w:ind w:left="5760" w:hanging="360"/>
      </w:pPr>
      <w:rPr>
        <w:rFonts w:ascii="Noto Sans Symbols" w:cs="Noto Sans Symbols" w:eastAsia="Noto Sans Symbols" w:hAnsi="Noto Sans Symbols"/>
        <w:vertAlign w:val="baseline"/>
      </w:rPr>
    </w:lvl>
    <w:lvl w:ilvl="7">
      <w:start w:val="1"/>
      <w:numFmt w:val="bullet"/>
      <w:lvlText w:val="o"/>
      <w:lvlJc w:val="left"/>
      <w:pPr>
        <w:ind w:left="6480" w:hanging="360"/>
      </w:pPr>
      <w:rPr>
        <w:rFonts w:ascii="Courier New" w:cs="Courier New" w:eastAsia="Courier New" w:hAnsi="Courier New"/>
        <w:vertAlign w:val="baseline"/>
      </w:rPr>
    </w:lvl>
    <w:lvl w:ilvl="8">
      <w:start w:val="1"/>
      <w:numFmt w:val="bullet"/>
      <w:lvlText w:val="▪"/>
      <w:lvlJc w:val="left"/>
      <w:pPr>
        <w:ind w:left="7200" w:hanging="360"/>
      </w:pPr>
      <w:rPr>
        <w:rFonts w:ascii="Noto Sans Symbols" w:cs="Noto Sans Symbols" w:eastAsia="Noto Sans Symbols" w:hAnsi="Noto Sans Symbols"/>
        <w:vertAlign w:val="baseline"/>
      </w:rPr>
    </w:lvl>
  </w:abstractNum>
  <w:abstractNum w:abstractNumId="5">
    <w:lvl w:ilvl="0">
      <w:start w:val="7"/>
      <w:numFmt w:val="decimal"/>
      <w:lvlText w:val="%1"/>
      <w:lvlJc w:val="left"/>
      <w:pPr>
        <w:ind w:left="360" w:hanging="360"/>
      </w:pPr>
      <w:rPr>
        <w:vertAlign w:val="baseline"/>
      </w:rPr>
    </w:lvl>
    <w:lvl w:ilvl="1">
      <w:start w:val="1"/>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6">
    <w:lvl w:ilvl="0">
      <w:start w:val="1"/>
      <w:numFmt w:val="decimal"/>
      <w:lvlText w:val="%1."/>
      <w:lvlJc w:val="left"/>
      <w:pPr>
        <w:ind w:left="720" w:hanging="360"/>
      </w:pPr>
      <w:rPr>
        <w:b w:val="1"/>
        <w:vertAlign w:val="baseline"/>
      </w:rPr>
    </w:lvl>
    <w:lvl w:ilvl="1">
      <w:start w:val="3"/>
      <w:numFmt w:val="decimal"/>
      <w:lvlText w:val="%1.%2."/>
      <w:lvlJc w:val="left"/>
      <w:pPr>
        <w:ind w:left="720" w:hanging="360"/>
      </w:pPr>
      <w:rPr>
        <w:rFonts w:ascii="Times New Roman" w:cs="Times New Roman" w:eastAsia="Times New Roman" w:hAnsi="Times New Roman"/>
        <w:b w:val="1"/>
        <w:sz w:val="24"/>
        <w:szCs w:val="24"/>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080" w:hanging="72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440" w:hanging="1080"/>
      </w:pPr>
      <w:rPr>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abstractNum w:abstractNumId="7">
    <w:lvl w:ilvl="0">
      <w:start w:val="1"/>
      <w:numFmt w:val="lowerLetter"/>
      <w:lvlText w:val="%1)"/>
      <w:lvlJc w:val="left"/>
      <w:pPr>
        <w:ind w:left="108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E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COodcvp7HOoVjfYZW/ZzSWj56Q==">CgMxLjAyCGguZ2pkZ3hzOAByITFjR09ZekhiN2MyNkNHVUw1Zlo5QTFsTXlzM0hzWFd0Yw==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